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82" w:rsidRDefault="00291D82">
      <w:pPr>
        <w:shd w:val="clear" w:color="auto" w:fill="FFFFFF"/>
        <w:ind w:left="130"/>
        <w:jc w:val="center"/>
        <w:rPr>
          <w:b/>
          <w:bCs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2"/>
        <w:gridCol w:w="3326"/>
      </w:tblGrid>
      <w:tr w:rsidR="00291D82" w:rsidRPr="003A49E2" w:rsidTr="009B6A8E">
        <w:trPr>
          <w:trHeight w:hRule="exact" w:val="278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t>Одобрена</w:t>
            </w:r>
            <w:proofErr w:type="gramEnd"/>
            <w:r>
              <w:t xml:space="preserve">   на   заседании   кафедры</w:t>
            </w: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</w:rPr>
              <w:t xml:space="preserve">Рабочая программа составлена </w:t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</w:tc>
      </w:tr>
      <w:tr w:rsidR="00291D82" w:rsidRPr="003A49E2" w:rsidTr="009B6A8E">
        <w:trPr>
          <w:trHeight w:hRule="exact" w:val="235"/>
        </w:trPr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t>криминалистики.</w:t>
            </w: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</w:rPr>
              <w:t xml:space="preserve">соответствии с </w:t>
            </w:r>
            <w:proofErr w:type="gramStart"/>
            <w:r>
              <w:rPr>
                <w:spacing w:val="-2"/>
              </w:rPr>
              <w:t>государственными</w:t>
            </w:r>
            <w:proofErr w:type="gramEnd"/>
          </w:p>
        </w:tc>
      </w:tr>
      <w:tr w:rsidR="00291D82" w:rsidRPr="003A49E2" w:rsidTr="009B6A8E">
        <w:trPr>
          <w:trHeight w:hRule="exact" w:val="211"/>
        </w:trPr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t xml:space="preserve">стандартами </w:t>
            </w:r>
            <w:proofErr w:type="gramStart"/>
            <w:r>
              <w:t>высшего</w:t>
            </w:r>
            <w:proofErr w:type="gramEnd"/>
          </w:p>
        </w:tc>
      </w:tr>
      <w:tr w:rsidR="00291D82" w:rsidRPr="003A49E2" w:rsidTr="009B6A8E">
        <w:trPr>
          <w:trHeight w:hRule="exact" w:val="226"/>
        </w:trPr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ind w:right="1152"/>
              <w:jc w:val="right"/>
              <w:rPr>
                <w:rFonts w:eastAsiaTheme="minorEastAsia"/>
              </w:rPr>
            </w:pPr>
            <w:r>
              <w:rPr>
                <w:spacing w:val="-3"/>
              </w:rPr>
              <w:t>Заведующий кафедрой</w:t>
            </w: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</w:rPr>
              <w:t xml:space="preserve">профессионального образования </w:t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</w:tc>
      </w:tr>
      <w:tr w:rsidR="00291D82" w:rsidRPr="003A49E2" w:rsidTr="009B6A8E">
        <w:trPr>
          <w:trHeight w:hRule="exact" w:val="240"/>
        </w:trPr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t>А.И. Баянов.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t>специальности 021100 -</w:t>
            </w:r>
          </w:p>
        </w:tc>
      </w:tr>
      <w:tr w:rsidR="00291D82" w:rsidRPr="003A49E2" w:rsidTr="009B6A8E">
        <w:trPr>
          <w:trHeight w:hRule="exact" w:val="226"/>
        </w:trPr>
        <w:tc>
          <w:tcPr>
            <w:tcW w:w="33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  <w:r>
              <w:t>юриспруденция</w:t>
            </w:r>
          </w:p>
        </w:tc>
      </w:tr>
      <w:tr w:rsidR="00291D82" w:rsidRPr="003A49E2" w:rsidTr="009B6A8E">
        <w:trPr>
          <w:trHeight w:hRule="exact" w:val="230"/>
        </w:trPr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 xml:space="preserve">12 </w:t>
            </w:r>
            <w:r w:rsidR="00877310">
              <w:t>октября 2011</w:t>
            </w:r>
            <w:r>
              <w:t xml:space="preserve"> г.</w:t>
            </w:r>
          </w:p>
        </w:tc>
        <w:tc>
          <w:tcPr>
            <w:tcW w:w="3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D82" w:rsidRPr="003A49E2" w:rsidRDefault="00291D82" w:rsidP="009B6A8E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291D82" w:rsidRDefault="00291D82" w:rsidP="00291D82">
      <w:pPr>
        <w:shd w:val="clear" w:color="auto" w:fill="FFFFFF"/>
        <w:spacing w:before="1022" w:line="432" w:lineRule="exact"/>
        <w:ind w:left="610" w:right="3456"/>
      </w:pPr>
      <w:r>
        <w:t>УДК 657.209.2 Составитель Ю.А. Игнатов</w:t>
      </w:r>
    </w:p>
    <w:p w:rsidR="00291D82" w:rsidRDefault="00291D82" w:rsidP="00291D82">
      <w:pPr>
        <w:shd w:val="clear" w:color="auto" w:fill="FFFFFF"/>
        <w:spacing w:before="1565" w:line="235" w:lineRule="exact"/>
        <w:ind w:left="120" w:firstLine="499"/>
      </w:pPr>
      <w:r>
        <w:rPr>
          <w:spacing w:val="-5"/>
        </w:rPr>
        <w:t>ОСНОВЫ  БУХГАЛТЕРСКОГО  УЧЕТА:   Рабочая   программа</w:t>
      </w:r>
      <w:proofErr w:type="gramStart"/>
      <w:r>
        <w:rPr>
          <w:spacing w:val="-5"/>
        </w:rPr>
        <w:t xml:space="preserve">  /С</w:t>
      </w:r>
      <w:proofErr w:type="gramEnd"/>
      <w:r>
        <w:rPr>
          <w:spacing w:val="-5"/>
        </w:rPr>
        <w:t xml:space="preserve">ост. </w:t>
      </w:r>
      <w:r>
        <w:t>Ю.А</w:t>
      </w:r>
      <w:r w:rsidR="00745C21">
        <w:t>. И</w:t>
      </w:r>
      <w:r w:rsidR="00877310">
        <w:t>гнатов. Красноярск: ЮИ СФУ, 2011</w:t>
      </w:r>
      <w:r w:rsidR="002B0C3A">
        <w:t xml:space="preserve">. </w:t>
      </w:r>
      <w:r>
        <w:t xml:space="preserve"> с.</w:t>
      </w:r>
    </w:p>
    <w:p w:rsidR="00291D82" w:rsidRDefault="00291D82" w:rsidP="00291D82">
      <w:pPr>
        <w:shd w:val="clear" w:color="auto" w:fill="FFFFFF"/>
        <w:spacing w:before="912" w:line="240" w:lineRule="exact"/>
        <w:ind w:left="139" w:firstLine="490"/>
      </w:pPr>
      <w:proofErr w:type="gramStart"/>
      <w:r>
        <w:t>Предназначена</w:t>
      </w:r>
      <w:proofErr w:type="gramEnd"/>
      <w:r w:rsidR="00745C21">
        <w:t xml:space="preserve"> для студентов ЮИ СФУ</w:t>
      </w:r>
      <w:r>
        <w:t xml:space="preserve"> очной, заочной, </w:t>
      </w:r>
      <w:proofErr w:type="spellStart"/>
      <w:r>
        <w:t>очно-заочной</w:t>
      </w:r>
      <w:proofErr w:type="spellEnd"/>
      <w:r>
        <w:t xml:space="preserve"> форм обучения.</w:t>
      </w:r>
    </w:p>
    <w:p w:rsidR="00291D82" w:rsidRDefault="004B59A8" w:rsidP="00291D82">
      <w:pPr>
        <w:shd w:val="clear" w:color="auto" w:fill="FFFFFF"/>
        <w:spacing w:before="1416" w:line="230" w:lineRule="exact"/>
        <w:ind w:left="4814" w:hanging="206"/>
      </w:pPr>
      <w:r>
        <w:t>© ЮИ СФУ</w:t>
      </w:r>
      <w:r w:rsidR="00291D82">
        <w:rPr>
          <w:spacing w:val="-2"/>
        </w:rPr>
        <w:t>, 201</w:t>
      </w:r>
      <w:r w:rsidR="00877310">
        <w:rPr>
          <w:spacing w:val="-2"/>
        </w:rPr>
        <w:t>1</w:t>
      </w:r>
    </w:p>
    <w:p w:rsidR="00291D82" w:rsidRDefault="00877310" w:rsidP="00291D82">
      <w:pPr>
        <w:shd w:val="clear" w:color="auto" w:fill="FFFFFF"/>
        <w:spacing w:before="43"/>
        <w:ind w:left="4594"/>
        <w:rPr>
          <w:spacing w:val="-1"/>
        </w:rPr>
      </w:pPr>
      <w:r>
        <w:rPr>
          <w:spacing w:val="-1"/>
        </w:rPr>
        <w:t>© Ю.А. Игнатов, 2011</w:t>
      </w:r>
    </w:p>
    <w:p w:rsidR="00291D82" w:rsidRDefault="00291D82" w:rsidP="00291D82">
      <w:pPr>
        <w:shd w:val="clear" w:color="auto" w:fill="FFFFFF"/>
        <w:spacing w:before="43"/>
        <w:ind w:left="4594"/>
        <w:rPr>
          <w:spacing w:val="-1"/>
        </w:rPr>
      </w:pPr>
    </w:p>
    <w:p w:rsidR="00291D82" w:rsidRDefault="00291D82" w:rsidP="00291D82">
      <w:pPr>
        <w:shd w:val="clear" w:color="auto" w:fill="FFFFFF"/>
        <w:spacing w:before="43"/>
        <w:ind w:left="4594"/>
        <w:rPr>
          <w:spacing w:val="-1"/>
        </w:rPr>
      </w:pPr>
    </w:p>
    <w:p w:rsidR="00291D82" w:rsidRDefault="00291D82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291D82" w:rsidRDefault="00291D82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745C21" w:rsidRDefault="00745C21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DC4219" w:rsidRDefault="00DC4219">
      <w:pPr>
        <w:shd w:val="clear" w:color="auto" w:fill="FFFFFF"/>
        <w:ind w:left="130"/>
        <w:jc w:val="center"/>
        <w:rPr>
          <w:b/>
          <w:bCs/>
          <w:spacing w:val="-2"/>
        </w:rPr>
      </w:pPr>
    </w:p>
    <w:p w:rsidR="00C21202" w:rsidRDefault="003A49E2">
      <w:pPr>
        <w:shd w:val="clear" w:color="auto" w:fill="FFFFFF"/>
        <w:ind w:left="130"/>
        <w:jc w:val="center"/>
      </w:pPr>
      <w:r>
        <w:rPr>
          <w:b/>
          <w:bCs/>
          <w:spacing w:val="-2"/>
        </w:rPr>
        <w:lastRenderedPageBreak/>
        <w:t>Введение</w:t>
      </w:r>
    </w:p>
    <w:p w:rsidR="00C21202" w:rsidRDefault="003A49E2">
      <w:pPr>
        <w:shd w:val="clear" w:color="auto" w:fill="FFFFFF"/>
        <w:spacing w:before="230" w:line="230" w:lineRule="exact"/>
        <w:ind w:left="91" w:right="24" w:firstLine="547"/>
        <w:jc w:val="both"/>
      </w:pPr>
      <w:proofErr w:type="gramStart"/>
      <w:r>
        <w:t>Рабочая программа курса «Основы бухгалтерского учета» предназначена для студент</w:t>
      </w:r>
      <w:r w:rsidR="00745C21">
        <w:t>ов Юридического института СФУ</w:t>
      </w:r>
      <w:r>
        <w:t xml:space="preserve"> очной, заочной и </w:t>
      </w:r>
      <w:proofErr w:type="spellStart"/>
      <w:r>
        <w:t>очно-заочной</w:t>
      </w:r>
      <w:proofErr w:type="spellEnd"/>
      <w:r>
        <w:t xml:space="preserve"> форм обучения.</w:t>
      </w:r>
      <w:proofErr w:type="gramEnd"/>
      <w:r>
        <w:t xml:space="preserve"> Она учитывает последние изменения в законодательной базе курса и приближена к потребностям современной юридической практики. Используя данную программу при подготовке к аттестации, студенты смогут в сжатые сроки </w:t>
      </w:r>
      <w:r>
        <w:rPr>
          <w:spacing w:val="-1"/>
        </w:rPr>
        <w:t xml:space="preserve">систематизировать и конкретизировать знания, приобретенные в процессе изучения курса, сосредоточить внимание на основных приемах и способах </w:t>
      </w:r>
      <w:r>
        <w:t>обработки экономической информации: бухгалтерском балансе; счетах бухгалтерского учета; двойной записи и другом.</w:t>
      </w:r>
    </w:p>
    <w:p w:rsidR="002B0C3A" w:rsidRDefault="003A49E2" w:rsidP="002B0C3A">
      <w:pPr>
        <w:shd w:val="clear" w:color="auto" w:fill="FFFFFF"/>
        <w:spacing w:line="230" w:lineRule="exact"/>
        <w:ind w:left="101" w:right="34" w:firstLine="494"/>
        <w:jc w:val="both"/>
      </w:pPr>
      <w:r>
        <w:rPr>
          <w:spacing w:val="-2"/>
        </w:rPr>
        <w:t xml:space="preserve">Контроль знаний студентов всех форм обучения — зачет. Кроме того, </w:t>
      </w:r>
      <w:r>
        <w:rPr>
          <w:spacing w:val="-1"/>
        </w:rPr>
        <w:t>студенты заочной формы обучения выполняют контрольную работу.</w:t>
      </w:r>
    </w:p>
    <w:p w:rsidR="002B0C3A" w:rsidRDefault="002B0C3A" w:rsidP="002B0C3A">
      <w:pPr>
        <w:shd w:val="clear" w:color="auto" w:fill="FFFFFF"/>
        <w:spacing w:line="230" w:lineRule="exact"/>
        <w:ind w:left="101" w:right="34" w:firstLine="494"/>
        <w:jc w:val="both"/>
      </w:pPr>
    </w:p>
    <w:p w:rsidR="002B0C3A" w:rsidRDefault="002B0C3A" w:rsidP="002B0C3A">
      <w:pPr>
        <w:shd w:val="clear" w:color="auto" w:fill="FFFFFF"/>
        <w:spacing w:line="230" w:lineRule="exact"/>
        <w:ind w:left="101" w:right="34" w:firstLine="494"/>
        <w:jc w:val="both"/>
      </w:pPr>
    </w:p>
    <w:p w:rsidR="00C21202" w:rsidRPr="002B0C3A" w:rsidRDefault="002B0C3A" w:rsidP="002B0C3A">
      <w:pPr>
        <w:shd w:val="clear" w:color="auto" w:fill="FFFFFF"/>
        <w:spacing w:line="230" w:lineRule="exact"/>
        <w:ind w:left="101" w:right="34" w:firstLine="494"/>
        <w:jc w:val="both"/>
      </w:pPr>
      <w:r>
        <w:t xml:space="preserve">                                       </w:t>
      </w:r>
      <w:r w:rsidR="003A49E2">
        <w:rPr>
          <w:b/>
          <w:bCs/>
          <w:spacing w:val="-4"/>
        </w:rPr>
        <w:t>Учебный план</w:t>
      </w:r>
    </w:p>
    <w:p w:rsidR="002B0C3A" w:rsidRDefault="002B0C3A">
      <w:pPr>
        <w:shd w:val="clear" w:color="auto" w:fill="FFFFFF"/>
        <w:spacing w:before="230"/>
        <w:ind w:left="2909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3840"/>
        <w:gridCol w:w="898"/>
        <w:gridCol w:w="941"/>
      </w:tblGrid>
      <w:tr w:rsidR="00C21202" w:rsidRPr="003A49E2">
        <w:trPr>
          <w:trHeight w:hRule="exact" w:val="36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spacing w:line="163" w:lineRule="exact"/>
              <w:rPr>
                <w:rFonts w:eastAsiaTheme="minorEastAsia"/>
              </w:rPr>
            </w:pPr>
            <w:r>
              <w:rPr>
                <w:b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8"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8"/>
                <w:sz w:val="14"/>
                <w:szCs w:val="14"/>
              </w:rPr>
              <w:t>/</w:t>
            </w:r>
            <w:proofErr w:type="spellStart"/>
            <w:r>
              <w:rPr>
                <w:b/>
                <w:bCs/>
                <w:spacing w:val="-8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898"/>
              <w:rPr>
                <w:rFonts w:eastAsiaTheme="minorEastAsia"/>
              </w:rPr>
            </w:pPr>
            <w:r>
              <w:t>Тема занятия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rPr>
                <w:rFonts w:eastAsiaTheme="minorEastAsia"/>
              </w:rPr>
            </w:pPr>
            <w:r>
              <w:t>Лекции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8"/>
              </w:rPr>
              <w:t>Семинары</w:t>
            </w:r>
          </w:p>
        </w:tc>
      </w:tr>
      <w:tr w:rsidR="00C21202" w:rsidRPr="003A49E2">
        <w:trPr>
          <w:trHeight w:hRule="exact" w:val="696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53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spacing w:val="-1"/>
              </w:rPr>
              <w:t xml:space="preserve">Бухгалтерский    учет:    предмет,    задачи, функции,          система          нормативного </w:t>
            </w:r>
            <w:r>
              <w:t>регулирования, организация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16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  <w:tr w:rsidR="00C21202" w:rsidRPr="003A49E2">
        <w:trPr>
          <w:trHeight w:hRule="exact" w:val="70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spacing w:line="226" w:lineRule="exact"/>
              <w:ind w:firstLine="5"/>
              <w:rPr>
                <w:rFonts w:eastAsiaTheme="minorEastAsia"/>
              </w:rPr>
            </w:pPr>
            <w:r>
              <w:rPr>
                <w:spacing w:val="-1"/>
              </w:rPr>
              <w:t xml:space="preserve">Объекты бухгалтерского учета: имущество </w:t>
            </w:r>
            <w:r>
              <w:rPr>
                <w:spacing w:val="-2"/>
              </w:rPr>
              <w:t xml:space="preserve">и             обязательства             организации; </w:t>
            </w:r>
            <w:r>
              <w:t>хозяйственные операции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64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  <w:tr w:rsidR="00C21202" w:rsidRPr="003A49E2">
        <w:trPr>
          <w:trHeight w:hRule="exact" w:val="235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rPr>
                <w:rFonts w:eastAsiaTheme="minorEastAsia"/>
              </w:rPr>
            </w:pPr>
            <w:r>
              <w:t>Бухгалтерский баланс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69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  <w:tr w:rsidR="00C21202" w:rsidRPr="003A49E2">
        <w:trPr>
          <w:trHeight w:hRule="exact" w:val="283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38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4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rPr>
                <w:rFonts w:eastAsiaTheme="minorEastAsia"/>
              </w:rPr>
            </w:pPr>
            <w:r>
              <w:t>Счета бухгалтерского учета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64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  <w:tr w:rsidR="00C21202" w:rsidRPr="003A49E2">
        <w:trPr>
          <w:trHeight w:hRule="exact" w:val="24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5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rPr>
                <w:rFonts w:eastAsiaTheme="minorEastAsia"/>
              </w:rPr>
            </w:pPr>
            <w:r>
              <w:t>Документация и инвентаризация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69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  <w:tr w:rsidR="00C21202" w:rsidRPr="003A49E2">
        <w:trPr>
          <w:trHeight w:hRule="exact" w:val="47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43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6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t>Учетные         регистры         и         формы бухгалтерского учета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69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  <w:tr w:rsidR="00C21202" w:rsidRPr="003A49E2">
        <w:trPr>
          <w:trHeight w:hRule="exact" w:val="274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48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7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rPr>
                <w:rFonts w:eastAsiaTheme="minorEastAsia"/>
              </w:rPr>
            </w:pPr>
            <w:r>
              <w:t>Бухгалтерская отчетность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ind w:left="274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202" w:rsidRPr="003A49E2" w:rsidRDefault="003A49E2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3A49E2">
              <w:rPr>
                <w:rFonts w:eastAsiaTheme="minorEastAsia"/>
              </w:rPr>
              <w:t>2</w:t>
            </w:r>
          </w:p>
        </w:tc>
      </w:tr>
    </w:tbl>
    <w:p w:rsidR="00C21202" w:rsidRDefault="003A49E2">
      <w:pPr>
        <w:shd w:val="clear" w:color="auto" w:fill="FFFFFF"/>
        <w:spacing w:before="422"/>
        <w:ind w:left="2232"/>
      </w:pPr>
      <w:r>
        <w:rPr>
          <w:sz w:val="24"/>
          <w:szCs w:val="24"/>
        </w:rPr>
        <w:t>Содержание курса лекций</w:t>
      </w:r>
    </w:p>
    <w:p w:rsidR="00C21202" w:rsidRDefault="003A49E2">
      <w:pPr>
        <w:shd w:val="clear" w:color="auto" w:fill="FFFFFF"/>
        <w:spacing w:before="187" w:line="230" w:lineRule="exact"/>
        <w:ind w:left="125"/>
      </w:pPr>
      <w:r>
        <w:rPr>
          <w:b/>
          <w:bCs/>
        </w:rPr>
        <w:t xml:space="preserve">Тема   1.  </w:t>
      </w:r>
      <w:proofErr w:type="gramStart"/>
      <w:r>
        <w:rPr>
          <w:b/>
          <w:bCs/>
        </w:rPr>
        <w:t>Бухгалтерский  учет:   предмет,  задачи,   функции,  система нормативного регулирования, организация (4 часа)</w:t>
      </w:r>
      <w:proofErr w:type="gramEnd"/>
    </w:p>
    <w:p w:rsidR="0023540D" w:rsidRDefault="003A49E2" w:rsidP="002B0C3A">
      <w:pPr>
        <w:shd w:val="clear" w:color="auto" w:fill="FFFFFF"/>
        <w:spacing w:before="240" w:line="226" w:lineRule="exact"/>
        <w:ind w:left="10" w:right="53"/>
        <w:jc w:val="both"/>
        <w:rPr>
          <w:b/>
          <w:bCs/>
        </w:rPr>
      </w:pPr>
      <w:r>
        <w:t>Предмет и метод бухгалтерского учета. Основные задачи и требования к ведению бухгалтерского учета. Функции бухгалтерского учета: контрольная, информационная, обеспечения сохранности имущества, обратной связи, аналитическая. Основные нормативные документы   по   регулированию   бухгалтер</w:t>
      </w:r>
      <w:r w:rsidR="002B0C3A">
        <w:t>ского   учета   в   Российской</w:t>
      </w:r>
      <w:r w:rsidR="002B0C3A" w:rsidRPr="002B0C3A">
        <w:t xml:space="preserve"> </w:t>
      </w:r>
      <w:r w:rsidR="002B0C3A">
        <w:t>Федерации.   Организация  бухгалтерского  учета.   Права  и  обязанности главного бухгалтера. Учетная политика организации.</w:t>
      </w:r>
      <w:r w:rsidR="002B0C3A" w:rsidRPr="002B0C3A">
        <w:rPr>
          <w:b/>
          <w:bCs/>
        </w:rPr>
        <w:t xml:space="preserve"> </w:t>
      </w:r>
    </w:p>
    <w:p w:rsidR="002B0C3A" w:rsidRDefault="002B0C3A" w:rsidP="002B0C3A">
      <w:pPr>
        <w:shd w:val="clear" w:color="auto" w:fill="FFFFFF"/>
        <w:spacing w:before="240" w:line="226" w:lineRule="exact"/>
        <w:ind w:left="10" w:right="53"/>
        <w:jc w:val="both"/>
      </w:pPr>
      <w:r>
        <w:rPr>
          <w:b/>
          <w:bCs/>
        </w:rPr>
        <w:t>Тема 2. Объекты бухгалтерского учета: имущество и обязательства организации; хозяйственные операции (2 часа)</w:t>
      </w:r>
    </w:p>
    <w:p w:rsidR="002B0C3A" w:rsidRDefault="002B0C3A" w:rsidP="002B0C3A">
      <w:pPr>
        <w:shd w:val="clear" w:color="auto" w:fill="FFFFFF"/>
        <w:spacing w:line="230" w:lineRule="exact"/>
        <w:ind w:right="48" w:firstLine="494"/>
        <w:jc w:val="both"/>
      </w:pPr>
      <w:proofErr w:type="spellStart"/>
      <w:r>
        <w:t>Внеоборотные</w:t>
      </w:r>
      <w:proofErr w:type="spellEnd"/>
      <w:r>
        <w:t xml:space="preserve"> активы (основной капитал). Оборотные активы </w:t>
      </w:r>
      <w:r>
        <w:rPr>
          <w:spacing w:val="-1"/>
        </w:rPr>
        <w:t>(оборотный капитал). Источники формирования имущества предприятия. Источники собственных средств. Заемные источники средств.</w:t>
      </w:r>
    </w:p>
    <w:p w:rsidR="002B0C3A" w:rsidRDefault="002B0C3A" w:rsidP="002B0C3A">
      <w:pPr>
        <w:shd w:val="clear" w:color="auto" w:fill="FFFFFF"/>
        <w:spacing w:before="230" w:line="230" w:lineRule="exact"/>
        <w:ind w:left="5"/>
      </w:pPr>
      <w:r>
        <w:rPr>
          <w:b/>
          <w:bCs/>
          <w:spacing w:val="-1"/>
        </w:rPr>
        <w:t>Тема 3. Бухгалтерский баланс (2 часа)</w:t>
      </w:r>
    </w:p>
    <w:p w:rsidR="002B0C3A" w:rsidRDefault="002B0C3A" w:rsidP="002B0C3A">
      <w:pPr>
        <w:shd w:val="clear" w:color="auto" w:fill="FFFFFF"/>
        <w:spacing w:line="230" w:lineRule="exact"/>
        <w:ind w:left="5" w:right="38" w:firstLine="504"/>
        <w:jc w:val="both"/>
      </w:pPr>
      <w:r>
        <w:t xml:space="preserve">Определение бухгалтерского баланса. Понятие статьи и валюты бухгалтерского баланса. Разделы актива и пассива баланса. Виды бухгалтерских балансов (сальдовый, оборотный, вступительный, заключительный, ликвидационный, предварительный). Четыре типа </w:t>
      </w:r>
      <w:r>
        <w:rPr>
          <w:spacing w:val="-1"/>
        </w:rPr>
        <w:t>хозяйственных операций, влияющих на изменение статей баланса.</w:t>
      </w:r>
    </w:p>
    <w:p w:rsidR="002B0C3A" w:rsidRDefault="002B0C3A" w:rsidP="002B0C3A">
      <w:pPr>
        <w:shd w:val="clear" w:color="auto" w:fill="FFFFFF"/>
        <w:spacing w:before="274" w:line="226" w:lineRule="exact"/>
        <w:ind w:left="10"/>
      </w:pPr>
      <w:r>
        <w:rPr>
          <w:b/>
          <w:bCs/>
          <w:spacing w:val="-1"/>
        </w:rPr>
        <w:t>Тема 4. Счета бухгалтерского учета (2 часа)</w:t>
      </w:r>
    </w:p>
    <w:p w:rsidR="002B0C3A" w:rsidRDefault="002B0C3A" w:rsidP="002B0C3A">
      <w:pPr>
        <w:shd w:val="clear" w:color="auto" w:fill="FFFFFF"/>
        <w:spacing w:line="226" w:lineRule="exact"/>
        <w:ind w:left="14" w:right="34" w:firstLine="494"/>
        <w:jc w:val="both"/>
      </w:pPr>
      <w:r>
        <w:t>Счета бухгалтерского учета. Активные, пассивные и активно-</w:t>
      </w:r>
      <w:r>
        <w:lastRenderedPageBreak/>
        <w:t xml:space="preserve">пассивные счета. Схема строения счетов. Двойная запись и порядок ее осуществления. Корреспонденция счетов и бухгалтерская проводка. Синтетические и аналитические счета, субсчета. Взаимосвязь </w:t>
      </w:r>
      <w:r>
        <w:rPr>
          <w:spacing w:val="-1"/>
        </w:rPr>
        <w:t xml:space="preserve">синтетического счета с его субсчетами и аналитическими счетами. План </w:t>
      </w:r>
      <w:r>
        <w:t>счетов бухгалтерского учета.</w:t>
      </w:r>
    </w:p>
    <w:p w:rsidR="002B0C3A" w:rsidRDefault="002B0C3A" w:rsidP="002B0C3A">
      <w:pPr>
        <w:shd w:val="clear" w:color="auto" w:fill="FFFFFF"/>
        <w:spacing w:before="235" w:line="230" w:lineRule="exact"/>
        <w:ind w:left="19"/>
      </w:pPr>
      <w:r>
        <w:rPr>
          <w:b/>
          <w:bCs/>
          <w:spacing w:val="-1"/>
        </w:rPr>
        <w:t>Тема 5. Документация и инвентаризация (4 часа)</w:t>
      </w:r>
    </w:p>
    <w:p w:rsidR="002B0C3A" w:rsidRDefault="002B0C3A" w:rsidP="002B0C3A">
      <w:pPr>
        <w:shd w:val="clear" w:color="auto" w:fill="FFFFFF"/>
        <w:spacing w:line="230" w:lineRule="exact"/>
        <w:ind w:left="14" w:right="29" w:firstLine="504"/>
        <w:jc w:val="both"/>
      </w:pPr>
      <w:r>
        <w:t xml:space="preserve">Определение и понятие документации. Первичный документ. Реквизит и его виды. Формы документов. Классификация документов по назначению и порядку составления. Классификация документов по </w:t>
      </w:r>
      <w:r>
        <w:rPr>
          <w:spacing w:val="-2"/>
        </w:rPr>
        <w:t xml:space="preserve">содержанию хозяйственных операций, по способу отражения операций, по </w:t>
      </w:r>
      <w:r>
        <w:rPr>
          <w:spacing w:val="-1"/>
        </w:rPr>
        <w:t>месту составления и порядку заполнения. Документооборот.</w:t>
      </w:r>
    </w:p>
    <w:p w:rsidR="002B0C3A" w:rsidRDefault="002B0C3A" w:rsidP="002B0C3A">
      <w:pPr>
        <w:shd w:val="clear" w:color="auto" w:fill="FFFFFF"/>
        <w:spacing w:line="230" w:lineRule="exact"/>
        <w:ind w:left="24" w:right="19" w:firstLine="494"/>
        <w:jc w:val="both"/>
      </w:pPr>
      <w:r>
        <w:t xml:space="preserve">Инвентаризация, </w:t>
      </w:r>
      <w:r>
        <w:rPr>
          <w:b/>
          <w:bCs/>
        </w:rPr>
        <w:t xml:space="preserve">ее </w:t>
      </w:r>
      <w:r>
        <w:t xml:space="preserve">цели и основные задачи. Полная и частичная инвентаризация. Инвентаризационная комиссия. Порядок назначения и проведения инвентаризации. Условия обязательного проведения </w:t>
      </w:r>
      <w:r>
        <w:rPr>
          <w:spacing w:val="-1"/>
        </w:rPr>
        <w:t xml:space="preserve">инвентаризации. Отражение результатов инвентаризации в бухгалтерском </w:t>
      </w:r>
      <w:r>
        <w:t>учете.</w:t>
      </w:r>
    </w:p>
    <w:p w:rsidR="002B0C3A" w:rsidRDefault="002B0C3A" w:rsidP="002B0C3A">
      <w:pPr>
        <w:shd w:val="clear" w:color="auto" w:fill="FFFFFF"/>
        <w:spacing w:before="226" w:line="230" w:lineRule="exact"/>
        <w:ind w:left="34"/>
      </w:pPr>
      <w:r>
        <w:rPr>
          <w:b/>
          <w:bCs/>
          <w:spacing w:val="-1"/>
        </w:rPr>
        <w:t>Тема 6. Учетные регистры и формы бухгалтерского учета (2 часа)</w:t>
      </w:r>
    </w:p>
    <w:p w:rsidR="002B0C3A" w:rsidRDefault="002B0C3A" w:rsidP="002B0C3A">
      <w:pPr>
        <w:shd w:val="clear" w:color="auto" w:fill="FFFFFF"/>
        <w:spacing w:line="230" w:lineRule="exact"/>
        <w:ind w:left="38" w:firstLine="494"/>
        <w:jc w:val="both"/>
      </w:pPr>
      <w:r>
        <w:t>Учетные регистры по объему содержания операций и по строению. Способы исправления ошибок в учетных регистрах. Мемориально-ордерная, журнально-ордерная и автоматизированная формы бухгалтерского учета.</w:t>
      </w:r>
    </w:p>
    <w:p w:rsidR="002B0C3A" w:rsidRDefault="002B0C3A" w:rsidP="002B0C3A">
      <w:pPr>
        <w:shd w:val="clear" w:color="auto" w:fill="FFFFFF"/>
        <w:spacing w:line="226" w:lineRule="exact"/>
        <w:ind w:left="10"/>
      </w:pPr>
      <w:r>
        <w:rPr>
          <w:b/>
          <w:bCs/>
          <w:spacing w:val="-1"/>
        </w:rPr>
        <w:t>Тема 7. Бухгалтерская отчетность (2 часа)</w:t>
      </w:r>
    </w:p>
    <w:p w:rsidR="002B0C3A" w:rsidRDefault="002B0C3A" w:rsidP="002B0C3A">
      <w:pPr>
        <w:shd w:val="clear" w:color="auto" w:fill="FFFFFF"/>
        <w:spacing w:line="226" w:lineRule="exact"/>
        <w:ind w:right="58" w:firstLine="499"/>
        <w:jc w:val="both"/>
      </w:pPr>
      <w:r>
        <w:t xml:space="preserve">Состав бухгалтерской отчетности. Основные требования при </w:t>
      </w:r>
      <w:r>
        <w:rPr>
          <w:spacing w:val="-1"/>
        </w:rPr>
        <w:t xml:space="preserve">составлении отчетности. Сроки и порядок представления бухгалтерской </w:t>
      </w:r>
      <w:r>
        <w:t>отчетности. Пояснительная записка.</w:t>
      </w:r>
    </w:p>
    <w:p w:rsidR="002B0C3A" w:rsidRDefault="002B0C3A" w:rsidP="002B0C3A">
      <w:pPr>
        <w:shd w:val="clear" w:color="auto" w:fill="FFFFFF"/>
        <w:spacing w:before="259"/>
        <w:ind w:left="62"/>
        <w:jc w:val="center"/>
      </w:pPr>
      <w:r>
        <w:rPr>
          <w:sz w:val="24"/>
          <w:szCs w:val="24"/>
        </w:rPr>
        <w:t>Содержание семинарских занятий</w:t>
      </w:r>
    </w:p>
    <w:p w:rsidR="002B0C3A" w:rsidRDefault="002B0C3A" w:rsidP="002B0C3A">
      <w:pPr>
        <w:shd w:val="clear" w:color="auto" w:fill="FFFFFF"/>
        <w:spacing w:before="259"/>
        <w:ind w:left="62"/>
        <w:jc w:val="center"/>
      </w:pPr>
      <w:r>
        <w:rPr>
          <w:b/>
          <w:bCs/>
        </w:rPr>
        <w:t xml:space="preserve">Тема 1.    </w:t>
      </w:r>
      <w:proofErr w:type="gramStart"/>
      <w:r>
        <w:rPr>
          <w:b/>
          <w:bCs/>
        </w:rPr>
        <w:t>Бухгалтерский учет:    предмет, задачи, функции, система нормативного регулирования, организация (2 часа)</w:t>
      </w:r>
      <w:proofErr w:type="gramEnd"/>
    </w:p>
    <w:p w:rsidR="002B0C3A" w:rsidRDefault="002B0C3A" w:rsidP="002B0C3A">
      <w:pPr>
        <w:shd w:val="clear" w:color="auto" w:fill="FFFFFF"/>
        <w:tabs>
          <w:tab w:val="left" w:pos="816"/>
        </w:tabs>
        <w:spacing w:line="230" w:lineRule="exact"/>
        <w:ind w:left="5" w:right="48" w:firstLine="514"/>
        <w:jc w:val="both"/>
      </w:pPr>
      <w:r>
        <w:rPr>
          <w:spacing w:val="-21"/>
        </w:rPr>
        <w:t>1.</w:t>
      </w:r>
      <w:r>
        <w:tab/>
        <w:t>Роль, задачи и функции хозяйственного учета в системе</w:t>
      </w:r>
      <w:r>
        <w:br/>
        <w:t>управления экономическим субъектом.</w:t>
      </w:r>
    </w:p>
    <w:p w:rsidR="002B0C3A" w:rsidRDefault="002B0C3A" w:rsidP="002B0C3A">
      <w:pPr>
        <w:numPr>
          <w:ilvl w:val="0"/>
          <w:numId w:val="1"/>
        </w:numPr>
        <w:shd w:val="clear" w:color="auto" w:fill="FFFFFF"/>
        <w:tabs>
          <w:tab w:val="left" w:pos="744"/>
        </w:tabs>
        <w:spacing w:line="230" w:lineRule="exact"/>
        <w:ind w:left="5" w:right="48" w:firstLine="490"/>
        <w:jc w:val="both"/>
        <w:rPr>
          <w:spacing w:val="-6"/>
        </w:rPr>
      </w:pPr>
      <w:r>
        <w:t>Закон «О бухгалтерском учете», положения по бухгалтерскому учету и отчетности в РФ.</w:t>
      </w:r>
    </w:p>
    <w:p w:rsidR="002B0C3A" w:rsidRDefault="002B0C3A" w:rsidP="002B0C3A">
      <w:pPr>
        <w:numPr>
          <w:ilvl w:val="0"/>
          <w:numId w:val="2"/>
        </w:numPr>
        <w:shd w:val="clear" w:color="auto" w:fill="FFFFFF"/>
        <w:tabs>
          <w:tab w:val="left" w:pos="744"/>
        </w:tabs>
        <w:spacing w:line="230" w:lineRule="exact"/>
        <w:ind w:left="494"/>
        <w:rPr>
          <w:spacing w:val="-10"/>
        </w:rPr>
      </w:pPr>
      <w:r>
        <w:rPr>
          <w:spacing w:val="-1"/>
        </w:rPr>
        <w:t>Организация учетной политики на предприятии.</w:t>
      </w:r>
    </w:p>
    <w:p w:rsidR="002B0C3A" w:rsidRDefault="002B0C3A" w:rsidP="002B0C3A">
      <w:pPr>
        <w:shd w:val="clear" w:color="auto" w:fill="FFFFFF"/>
        <w:spacing w:before="230" w:line="230" w:lineRule="exact"/>
        <w:ind w:left="10"/>
        <w:rPr>
          <w:rFonts w:ascii="Arial" w:hAnsi="Arial" w:cs="Arial"/>
        </w:rPr>
      </w:pPr>
      <w:r>
        <w:rPr>
          <w:b/>
          <w:bCs/>
        </w:rPr>
        <w:t>Тема 2. Объекты бухгалтерского учета: имущество и обязательства организации; хозяйственные операции (2 часа)</w:t>
      </w:r>
    </w:p>
    <w:p w:rsidR="002B0C3A" w:rsidRDefault="002B0C3A" w:rsidP="002B0C3A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left="14" w:right="48" w:firstLine="494"/>
        <w:jc w:val="both"/>
        <w:rPr>
          <w:spacing w:val="-17"/>
        </w:rPr>
      </w:pPr>
      <w:r>
        <w:rPr>
          <w:spacing w:val="-1"/>
        </w:rPr>
        <w:t xml:space="preserve">Состав имущества организации. </w:t>
      </w:r>
      <w:proofErr w:type="spellStart"/>
      <w:r>
        <w:rPr>
          <w:spacing w:val="-1"/>
        </w:rPr>
        <w:t>Внеоборотные</w:t>
      </w:r>
      <w:proofErr w:type="spellEnd"/>
      <w:r>
        <w:rPr>
          <w:spacing w:val="-1"/>
        </w:rPr>
        <w:t xml:space="preserve"> активы (основной </w:t>
      </w:r>
      <w:r>
        <w:t xml:space="preserve">капитал): основные средства; нематериальные активы; вложения во </w:t>
      </w:r>
      <w:proofErr w:type="spellStart"/>
      <w:r>
        <w:rPr>
          <w:spacing w:val="-1"/>
        </w:rPr>
        <w:t>внеоборотные</w:t>
      </w:r>
      <w:proofErr w:type="spellEnd"/>
      <w:r>
        <w:rPr>
          <w:spacing w:val="-1"/>
        </w:rPr>
        <w:t xml:space="preserve"> активы; долгосрочные финансовые вложения.</w:t>
      </w:r>
    </w:p>
    <w:p w:rsidR="002B0C3A" w:rsidRDefault="002B0C3A" w:rsidP="002B0C3A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left="14" w:right="38" w:firstLine="494"/>
        <w:jc w:val="both"/>
        <w:rPr>
          <w:spacing w:val="-9"/>
        </w:rPr>
      </w:pPr>
      <w:r>
        <w:rPr>
          <w:spacing w:val="-2"/>
        </w:rPr>
        <w:t xml:space="preserve">Оборотные активы (оборотный капитал): материальные оборотные </w:t>
      </w:r>
      <w:r>
        <w:t>средства; денежные средства; краткосрочные финансовые вложения; средства в расчетах.</w:t>
      </w:r>
    </w:p>
    <w:p w:rsidR="002B0C3A" w:rsidRDefault="002B0C3A" w:rsidP="002B0C3A">
      <w:pPr>
        <w:shd w:val="clear" w:color="auto" w:fill="FFFFFF"/>
        <w:tabs>
          <w:tab w:val="left" w:pos="778"/>
        </w:tabs>
        <w:spacing w:line="230" w:lineRule="exact"/>
        <w:ind w:left="19" w:right="38" w:firstLine="494"/>
        <w:jc w:val="both"/>
        <w:rPr>
          <w:rFonts w:ascii="Arial" w:hAnsi="Arial" w:cs="Arial"/>
        </w:rPr>
      </w:pPr>
      <w:r>
        <w:rPr>
          <w:spacing w:val="-11"/>
        </w:rPr>
        <w:t>3.</w:t>
      </w:r>
      <w:r>
        <w:tab/>
      </w:r>
      <w:r>
        <w:rPr>
          <w:spacing w:val="-1"/>
        </w:rPr>
        <w:t>Источники формирования имущества предприятия. Источники</w:t>
      </w:r>
      <w:r>
        <w:rPr>
          <w:spacing w:val="-1"/>
        </w:rPr>
        <w:br/>
        <w:t>собственных средств: уставный, резервный и добавочный капитал;</w:t>
      </w:r>
      <w:r>
        <w:rPr>
          <w:spacing w:val="-1"/>
        </w:rPr>
        <w:br/>
        <w:t>нераспределенная прибыль; резервы; целевое финансирование.</w:t>
      </w:r>
    </w:p>
    <w:p w:rsidR="002B0C3A" w:rsidRDefault="002B0C3A" w:rsidP="002B0C3A">
      <w:pPr>
        <w:shd w:val="clear" w:color="auto" w:fill="FFFFFF"/>
        <w:tabs>
          <w:tab w:val="left" w:pos="720"/>
        </w:tabs>
        <w:spacing w:line="230" w:lineRule="exact"/>
        <w:ind w:left="19" w:right="29" w:firstLine="494"/>
        <w:jc w:val="both"/>
      </w:pPr>
      <w:r>
        <w:rPr>
          <w:spacing w:val="-9"/>
        </w:rPr>
        <w:t>4.</w:t>
      </w:r>
      <w:r>
        <w:tab/>
      </w:r>
      <w:r>
        <w:rPr>
          <w:spacing w:val="-2"/>
        </w:rPr>
        <w:t>Заемные источники средств: займы; кредиты банков; кредиторская</w:t>
      </w:r>
      <w:r>
        <w:rPr>
          <w:spacing w:val="-2"/>
        </w:rPr>
        <w:br/>
      </w:r>
      <w:r>
        <w:t>задолженность; обязательства по распределению валового внутреннего</w:t>
      </w:r>
      <w:r>
        <w:br/>
        <w:t>продукта.</w:t>
      </w:r>
    </w:p>
    <w:p w:rsidR="002B0C3A" w:rsidRDefault="002B0C3A" w:rsidP="002B0C3A">
      <w:pPr>
        <w:shd w:val="clear" w:color="auto" w:fill="FFFFFF"/>
        <w:spacing w:before="226" w:line="230" w:lineRule="exact"/>
        <w:ind w:left="29"/>
      </w:pPr>
      <w:r>
        <w:rPr>
          <w:b/>
          <w:bCs/>
          <w:spacing w:val="-1"/>
        </w:rPr>
        <w:t>Тема 3. Бухгалтерский баланс (2 часа)</w:t>
      </w:r>
    </w:p>
    <w:p w:rsidR="002B0C3A" w:rsidRDefault="002B0C3A" w:rsidP="002B0C3A">
      <w:pPr>
        <w:shd w:val="clear" w:color="auto" w:fill="FFFFFF"/>
        <w:tabs>
          <w:tab w:val="left" w:pos="778"/>
        </w:tabs>
        <w:spacing w:line="230" w:lineRule="exact"/>
        <w:ind w:left="29" w:firstLine="514"/>
      </w:pPr>
      <w:r>
        <w:rPr>
          <w:spacing w:val="-21"/>
        </w:rPr>
        <w:t>1.</w:t>
      </w:r>
      <w:r>
        <w:tab/>
      </w:r>
      <w:r>
        <w:rPr>
          <w:spacing w:val="-1"/>
        </w:rPr>
        <w:t>Строение бухгалтерского баланса. Понятие статьи и валюты</w:t>
      </w:r>
      <w:r>
        <w:rPr>
          <w:spacing w:val="-1"/>
        </w:rPr>
        <w:br/>
      </w:r>
      <w:r>
        <w:t>бухгалтерского баланса. Разделы актива и пассива баланса.  Значение</w:t>
      </w:r>
      <w:r>
        <w:br/>
        <w:t>баланса в юридической практике.</w:t>
      </w:r>
    </w:p>
    <w:p w:rsidR="002B0C3A" w:rsidRDefault="002B0C3A" w:rsidP="002B0C3A">
      <w:pPr>
        <w:shd w:val="clear" w:color="auto" w:fill="FFFFFF"/>
        <w:tabs>
          <w:tab w:val="left" w:pos="835"/>
        </w:tabs>
        <w:spacing w:line="230" w:lineRule="exact"/>
        <w:ind w:left="38" w:right="24" w:firstLine="490"/>
        <w:jc w:val="both"/>
      </w:pPr>
      <w:r>
        <w:rPr>
          <w:spacing w:val="-11"/>
        </w:rPr>
        <w:t>2.</w:t>
      </w:r>
      <w:r>
        <w:tab/>
        <w:t>Виды бухгалтерских балансов. Четыре типа хозяйственных</w:t>
      </w:r>
      <w:r>
        <w:br/>
        <w:t>операций, влияющих на изменение статей баланса.</w:t>
      </w:r>
    </w:p>
    <w:p w:rsidR="002B0C3A" w:rsidRDefault="002B0C3A" w:rsidP="002B0C3A">
      <w:pPr>
        <w:shd w:val="clear" w:color="auto" w:fill="FFFFFF"/>
        <w:tabs>
          <w:tab w:val="left" w:pos="744"/>
        </w:tabs>
        <w:spacing w:line="230" w:lineRule="exact"/>
        <w:ind w:left="43" w:right="14" w:firstLine="494"/>
        <w:jc w:val="both"/>
      </w:pPr>
      <w:r>
        <w:rPr>
          <w:spacing w:val="-11"/>
        </w:rPr>
        <w:t>3.</w:t>
      </w:r>
      <w:r>
        <w:tab/>
      </w:r>
      <w:r>
        <w:rPr>
          <w:spacing w:val="-1"/>
        </w:rPr>
        <w:t>Составление баланса и отражение в нем изменений под влиянием</w:t>
      </w:r>
      <w:r>
        <w:rPr>
          <w:spacing w:val="-1"/>
        </w:rPr>
        <w:br/>
      </w:r>
      <w:r>
        <w:t>хозяйственных операций.</w:t>
      </w:r>
    </w:p>
    <w:p w:rsidR="00655B26" w:rsidRDefault="00655B26" w:rsidP="002B0C3A">
      <w:pPr>
        <w:shd w:val="clear" w:color="auto" w:fill="FFFFFF"/>
        <w:tabs>
          <w:tab w:val="left" w:pos="744"/>
        </w:tabs>
        <w:spacing w:line="230" w:lineRule="exact"/>
        <w:ind w:left="43" w:right="14" w:firstLine="494"/>
        <w:jc w:val="both"/>
      </w:pPr>
    </w:p>
    <w:p w:rsidR="002B0C3A" w:rsidRDefault="002B0C3A" w:rsidP="002B0C3A">
      <w:pPr>
        <w:shd w:val="clear" w:color="auto" w:fill="FFFFFF"/>
        <w:spacing w:before="226" w:line="230" w:lineRule="exact"/>
        <w:ind w:left="48"/>
      </w:pPr>
      <w:r>
        <w:rPr>
          <w:b/>
          <w:bCs/>
          <w:spacing w:val="-1"/>
        </w:rPr>
        <w:lastRenderedPageBreak/>
        <w:t>Тема 4. Счета бухгалтерского учета (2 часа)</w:t>
      </w:r>
    </w:p>
    <w:p w:rsidR="002B0C3A" w:rsidRDefault="002B0C3A" w:rsidP="002B0C3A">
      <w:pPr>
        <w:shd w:val="clear" w:color="auto" w:fill="FFFFFF"/>
        <w:spacing w:line="230" w:lineRule="exact"/>
        <w:ind w:left="58" w:firstLine="504"/>
        <w:jc w:val="both"/>
      </w:pPr>
      <w:r>
        <w:t xml:space="preserve">1. Счета бухгалтерского учета. Активные и пассивные счета. </w:t>
      </w:r>
      <w:r>
        <w:rPr>
          <w:spacing w:val="-2"/>
        </w:rPr>
        <w:t xml:space="preserve">Особенность активно-пассивных счетов и порядок определения оборотов и </w:t>
      </w:r>
      <w:proofErr w:type="gramStart"/>
      <w:r>
        <w:t>сальдо</w:t>
      </w:r>
      <w:proofErr w:type="gramEnd"/>
      <w:r>
        <w:t xml:space="preserve"> но ним. Графическое изображение счетов.</w:t>
      </w:r>
    </w:p>
    <w:p w:rsidR="002B0C3A" w:rsidRDefault="002B0C3A" w:rsidP="002B0C3A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30" w:lineRule="exact"/>
        <w:ind w:right="29" w:firstLine="499"/>
        <w:jc w:val="both"/>
        <w:rPr>
          <w:spacing w:val="-11"/>
        </w:rPr>
      </w:pPr>
      <w:r>
        <w:rPr>
          <w:spacing w:val="-1"/>
        </w:rPr>
        <w:t xml:space="preserve">Двойная запись и порядок ее осуществления. Значение двойной </w:t>
      </w:r>
      <w:r>
        <w:t xml:space="preserve">записи в реализации защитных функций бухгалтерского учета. Отличие корреспонденции счетов от бухгалтерских проводок. Взаимосвязь </w:t>
      </w:r>
      <w:r>
        <w:rPr>
          <w:spacing w:val="-1"/>
        </w:rPr>
        <w:t>синтетического счета с его субсчетами и аналитическими счетами.</w:t>
      </w:r>
    </w:p>
    <w:p w:rsidR="002B0C3A" w:rsidRDefault="002B0C3A" w:rsidP="002B0C3A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30" w:lineRule="exact"/>
        <w:ind w:right="19" w:firstLine="499"/>
        <w:jc w:val="both"/>
        <w:rPr>
          <w:spacing w:val="-10"/>
        </w:rPr>
      </w:pPr>
      <w:r>
        <w:t xml:space="preserve">План счетов бухгалтерского учета. Отражение хозяйственных </w:t>
      </w:r>
      <w:r>
        <w:rPr>
          <w:spacing w:val="-1"/>
        </w:rPr>
        <w:t xml:space="preserve">операций на счетах бухгалтерского учета с помощью двойной записи. </w:t>
      </w:r>
      <w:r>
        <w:t>Составление оборотных ведомостей и баланса.</w:t>
      </w:r>
    </w:p>
    <w:p w:rsidR="002B0C3A" w:rsidRDefault="002B0C3A" w:rsidP="002B0C3A">
      <w:pPr>
        <w:shd w:val="clear" w:color="auto" w:fill="FFFFFF"/>
        <w:spacing w:before="226" w:line="230" w:lineRule="exact"/>
        <w:ind w:left="5"/>
        <w:rPr>
          <w:rFonts w:ascii="Arial" w:hAnsi="Arial" w:cs="Arial"/>
        </w:rPr>
      </w:pPr>
      <w:r>
        <w:rPr>
          <w:b/>
          <w:bCs/>
          <w:spacing w:val="-1"/>
        </w:rPr>
        <w:t xml:space="preserve">Тема </w:t>
      </w:r>
      <w:r>
        <w:rPr>
          <w:b/>
          <w:bCs/>
          <w:spacing w:val="-1"/>
          <w:lang w:val="en-US"/>
        </w:rPr>
        <w:t>S</w:t>
      </w:r>
      <w:r>
        <w:rPr>
          <w:b/>
          <w:bCs/>
          <w:spacing w:val="-1"/>
        </w:rPr>
        <w:t>. Документация и инвентаризация (2 часа)</w:t>
      </w:r>
    </w:p>
    <w:p w:rsidR="002B0C3A" w:rsidRDefault="002B0C3A" w:rsidP="002B0C3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230" w:lineRule="exact"/>
        <w:ind w:left="5" w:right="19" w:firstLine="504"/>
        <w:jc w:val="both"/>
        <w:rPr>
          <w:spacing w:val="-20"/>
        </w:rPr>
      </w:pPr>
      <w:r>
        <w:t xml:space="preserve">Документы бухгалтерского учета и требования, предъявляемые к их оформлению. Классификация документов. Организация </w:t>
      </w:r>
      <w:r>
        <w:rPr>
          <w:spacing w:val="-2"/>
        </w:rPr>
        <w:t>документооборота на предприятии. Признаки неполноценных документов.</w:t>
      </w:r>
    </w:p>
    <w:p w:rsidR="002B0C3A" w:rsidRDefault="002B0C3A" w:rsidP="002B0C3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230" w:lineRule="exact"/>
        <w:ind w:left="5" w:right="14" w:firstLine="504"/>
        <w:jc w:val="both"/>
        <w:rPr>
          <w:spacing w:val="-11"/>
        </w:rPr>
      </w:pPr>
      <w:r>
        <w:rPr>
          <w:spacing w:val="-2"/>
        </w:rPr>
        <w:t xml:space="preserve">Основные задачи инвентаризации и особенности ее проведения по </w:t>
      </w:r>
      <w:r>
        <w:t>инициативе правоохранительных органов. Полная и частичная инвентаризация. Инвентаризационная комиссия. Порядок назначения и проведения инвентаризации.</w:t>
      </w:r>
    </w:p>
    <w:p w:rsidR="002B0C3A" w:rsidRDefault="002B0C3A" w:rsidP="002B0C3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230" w:lineRule="exact"/>
        <w:ind w:left="5" w:right="14" w:firstLine="504"/>
        <w:jc w:val="both"/>
        <w:rPr>
          <w:spacing w:val="-13"/>
        </w:rPr>
      </w:pPr>
      <w:r>
        <w:t>Условия обязательного проведения инвентаризации. Отражение результатов инвентаризации в бухгалтерском учете.</w:t>
      </w:r>
    </w:p>
    <w:p w:rsidR="002B0C3A" w:rsidRDefault="002B0C3A" w:rsidP="002B0C3A">
      <w:pPr>
        <w:shd w:val="clear" w:color="auto" w:fill="FFFFFF"/>
        <w:spacing w:before="230" w:line="230" w:lineRule="exact"/>
        <w:ind w:left="14"/>
        <w:rPr>
          <w:rFonts w:ascii="Arial" w:hAnsi="Arial" w:cs="Arial"/>
        </w:rPr>
      </w:pPr>
      <w:r>
        <w:rPr>
          <w:b/>
          <w:bCs/>
          <w:spacing w:val="-1"/>
        </w:rPr>
        <w:t>Тема 6. Учетные регистры и формы бухгалтерского учета (2 часа)</w:t>
      </w:r>
    </w:p>
    <w:p w:rsidR="002B0C3A" w:rsidRDefault="002B0C3A" w:rsidP="002B0C3A">
      <w:pPr>
        <w:shd w:val="clear" w:color="auto" w:fill="FFFFFF"/>
        <w:tabs>
          <w:tab w:val="left" w:pos="749"/>
        </w:tabs>
        <w:spacing w:line="230" w:lineRule="exact"/>
        <w:ind w:left="14" w:right="10" w:firstLine="518"/>
        <w:jc w:val="both"/>
      </w:pPr>
      <w:r>
        <w:rPr>
          <w:spacing w:val="-21"/>
        </w:rPr>
        <w:t>1.</w:t>
      </w:r>
      <w:r>
        <w:tab/>
        <w:t>Учетные регистры и их назначение в учете. Порядок записей в</w:t>
      </w:r>
      <w:r>
        <w:br/>
        <w:t>учетных регистрах и способы исправления ошибок.</w:t>
      </w:r>
    </w:p>
    <w:p w:rsidR="002B0C3A" w:rsidRDefault="002B0C3A" w:rsidP="002B0C3A">
      <w:pPr>
        <w:shd w:val="clear" w:color="auto" w:fill="FFFFFF"/>
        <w:tabs>
          <w:tab w:val="left" w:pos="1277"/>
          <w:tab w:val="left" w:pos="3965"/>
          <w:tab w:val="left" w:pos="6350"/>
        </w:tabs>
        <w:spacing w:line="230" w:lineRule="exact"/>
        <w:ind w:left="24" w:right="10" w:firstLine="494"/>
        <w:jc w:val="both"/>
      </w:pPr>
      <w:r>
        <w:rPr>
          <w:spacing w:val="-11"/>
        </w:rPr>
        <w:t>2.</w:t>
      </w:r>
      <w:r>
        <w:rPr>
          <w:spacing w:val="-2"/>
        </w:rPr>
        <w:t>Мемориально-ордерная</w:t>
      </w:r>
      <w:proofErr w:type="gramStart"/>
      <w:r>
        <w:rPr>
          <w:spacing w:val="-2"/>
        </w:rPr>
        <w:t>,ж</w:t>
      </w:r>
      <w:proofErr w:type="gramEnd"/>
      <w:r>
        <w:rPr>
          <w:spacing w:val="-2"/>
        </w:rPr>
        <w:t>урнально-ордерная</w:t>
      </w:r>
      <w:r w:rsidR="00655B26">
        <w:t xml:space="preserve"> и </w:t>
      </w:r>
      <w:r>
        <w:t>автоматизированная формы бухгалтерского учета.</w:t>
      </w:r>
    </w:p>
    <w:p w:rsidR="002B0C3A" w:rsidRDefault="002B0C3A" w:rsidP="002B0C3A">
      <w:pPr>
        <w:shd w:val="clear" w:color="auto" w:fill="FFFFFF"/>
        <w:tabs>
          <w:tab w:val="left" w:pos="720"/>
        </w:tabs>
        <w:spacing w:line="230" w:lineRule="exact"/>
        <w:ind w:left="523"/>
      </w:pPr>
      <w:r>
        <w:rPr>
          <w:spacing w:val="-14"/>
        </w:rPr>
        <w:t>3.</w:t>
      </w:r>
      <w:r>
        <w:tab/>
      </w:r>
      <w:r>
        <w:rPr>
          <w:spacing w:val="-1"/>
        </w:rPr>
        <w:t>Упрощенная форма бухгалтерского учета.</w:t>
      </w:r>
    </w:p>
    <w:p w:rsidR="002B0C3A" w:rsidRDefault="002B0C3A" w:rsidP="002B0C3A">
      <w:pPr>
        <w:shd w:val="clear" w:color="auto" w:fill="FFFFFF"/>
        <w:spacing w:before="235"/>
        <w:ind w:left="24"/>
      </w:pPr>
      <w:r>
        <w:rPr>
          <w:b/>
          <w:bCs/>
          <w:spacing w:val="-1"/>
        </w:rPr>
        <w:t>Тема 7. Бухгалтерская отчетность (2 часа)</w:t>
      </w:r>
    </w:p>
    <w:p w:rsidR="002B0C3A" w:rsidRDefault="002B0C3A" w:rsidP="002B0C3A">
      <w:pPr>
        <w:shd w:val="clear" w:color="auto" w:fill="FFFFFF"/>
        <w:tabs>
          <w:tab w:val="left" w:pos="888"/>
        </w:tabs>
        <w:spacing w:line="240" w:lineRule="exact"/>
        <w:ind w:left="24" w:firstLine="523"/>
        <w:jc w:val="both"/>
      </w:pPr>
      <w:r>
        <w:rPr>
          <w:spacing w:val="-23"/>
        </w:rPr>
        <w:t>1.</w:t>
      </w:r>
      <w:r>
        <w:tab/>
        <w:t>Состав бухгалтерской отчетности, сроки и порядок ее</w:t>
      </w:r>
      <w:r>
        <w:br/>
        <w:t>представления.</w:t>
      </w:r>
    </w:p>
    <w:p w:rsidR="002B0C3A" w:rsidRDefault="002B0C3A" w:rsidP="002B0C3A">
      <w:pPr>
        <w:shd w:val="clear" w:color="auto" w:fill="FFFFFF"/>
        <w:tabs>
          <w:tab w:val="left" w:pos="725"/>
        </w:tabs>
        <w:ind w:left="528"/>
      </w:pPr>
      <w:r>
        <w:rPr>
          <w:spacing w:val="-11"/>
        </w:rPr>
        <w:t>2.</w:t>
      </w:r>
      <w:r>
        <w:tab/>
      </w:r>
      <w:r>
        <w:rPr>
          <w:spacing w:val="-1"/>
        </w:rPr>
        <w:t>Требования, предъявляемые к бухгалтерской отчетности.</w:t>
      </w:r>
    </w:p>
    <w:p w:rsidR="002B0C3A" w:rsidRDefault="002B0C3A" w:rsidP="002B0C3A">
      <w:pPr>
        <w:shd w:val="clear" w:color="auto" w:fill="FFFFFF"/>
        <w:tabs>
          <w:tab w:val="left" w:pos="773"/>
        </w:tabs>
        <w:ind w:left="533"/>
        <w:sectPr w:rsidR="002B0C3A" w:rsidSect="002B0C3A">
          <w:type w:val="continuous"/>
          <w:pgSz w:w="11909" w:h="16834"/>
          <w:pgMar w:top="1440" w:right="2592" w:bottom="720" w:left="2866" w:header="720" w:footer="720" w:gutter="0"/>
          <w:cols w:space="720"/>
        </w:sectPr>
      </w:pPr>
      <w:r>
        <w:rPr>
          <w:spacing w:val="-14"/>
        </w:rPr>
        <w:t>3.</w:t>
      </w:r>
      <w:r>
        <w:tab/>
      </w:r>
      <w:r>
        <w:rPr>
          <w:spacing w:val="-1"/>
        </w:rPr>
        <w:t>Пояснительная записка к годовой бухгалтерской отчетности.</w:t>
      </w:r>
    </w:p>
    <w:p w:rsidR="0023540D" w:rsidRDefault="0023540D" w:rsidP="002B0C3A">
      <w:pPr>
        <w:shd w:val="clear" w:color="auto" w:fill="FFFFFF"/>
        <w:ind w:right="10"/>
        <w:jc w:val="center"/>
        <w:rPr>
          <w:spacing w:val="-9"/>
          <w:sz w:val="24"/>
          <w:szCs w:val="24"/>
        </w:rPr>
      </w:pPr>
    </w:p>
    <w:p w:rsidR="0023540D" w:rsidRDefault="0023540D" w:rsidP="002B0C3A">
      <w:pPr>
        <w:shd w:val="clear" w:color="auto" w:fill="FFFFFF"/>
        <w:ind w:right="10"/>
        <w:jc w:val="center"/>
        <w:rPr>
          <w:spacing w:val="-9"/>
          <w:sz w:val="24"/>
          <w:szCs w:val="24"/>
        </w:rPr>
      </w:pPr>
    </w:p>
    <w:p w:rsidR="002B0C3A" w:rsidRDefault="002B0C3A" w:rsidP="002B0C3A">
      <w:pPr>
        <w:shd w:val="clear" w:color="auto" w:fill="FFFFFF"/>
        <w:ind w:right="10"/>
        <w:jc w:val="center"/>
      </w:pPr>
      <w:r>
        <w:rPr>
          <w:spacing w:val="-9"/>
          <w:sz w:val="24"/>
          <w:szCs w:val="24"/>
        </w:rPr>
        <w:t>Список литературы</w:t>
      </w:r>
    </w:p>
    <w:p w:rsidR="002B0C3A" w:rsidRDefault="002B0C3A" w:rsidP="002B0C3A">
      <w:pPr>
        <w:shd w:val="clear" w:color="auto" w:fill="FFFFFF"/>
        <w:tabs>
          <w:tab w:val="left" w:pos="302"/>
        </w:tabs>
        <w:spacing w:before="226" w:line="230" w:lineRule="exact"/>
        <w:ind w:right="34"/>
        <w:jc w:val="both"/>
      </w:pPr>
      <w:r>
        <w:rPr>
          <w:spacing w:val="-17"/>
        </w:rPr>
        <w:t>1.</w:t>
      </w:r>
      <w:r>
        <w:tab/>
        <w:t>Бухгалтерский учет: Учебник /А.С. Бакаев, П.С. Безруких, Н.Д.</w:t>
      </w:r>
      <w:r>
        <w:br/>
        <w:t xml:space="preserve">Врублевский и др./ Под ред. П.С. Безруких. 4-е изд., </w:t>
      </w:r>
      <w:proofErr w:type="spellStart"/>
      <w:r>
        <w:t>перераб</w:t>
      </w:r>
      <w:proofErr w:type="spellEnd"/>
      <w:r>
        <w:t xml:space="preserve"> и доп. М.:</w:t>
      </w:r>
      <w:r>
        <w:br/>
        <w:t>Бух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чет, 2002.</w:t>
      </w:r>
    </w:p>
    <w:p w:rsidR="002B0C3A" w:rsidRDefault="002B0C3A" w:rsidP="002B0C3A">
      <w:pPr>
        <w:numPr>
          <w:ilvl w:val="0"/>
          <w:numId w:val="6"/>
        </w:numPr>
        <w:shd w:val="clear" w:color="auto" w:fill="FFFFFF"/>
        <w:tabs>
          <w:tab w:val="left" w:pos="211"/>
        </w:tabs>
        <w:spacing w:line="230" w:lineRule="exact"/>
        <w:ind w:right="34"/>
        <w:jc w:val="both"/>
        <w:rPr>
          <w:spacing w:val="-10"/>
        </w:rPr>
      </w:pPr>
      <w:r>
        <w:t>Кондраков Н.П. Бухгалтерский учет: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Н.П. Кондраков. М.: ИПБ - БИНФА, </w:t>
      </w:r>
      <w:r w:rsidR="00E9772F">
        <w:t>2002</w:t>
      </w:r>
      <w:r>
        <w:t>.</w:t>
      </w:r>
    </w:p>
    <w:p w:rsidR="002B0C3A" w:rsidRDefault="002B0C3A" w:rsidP="002B0C3A">
      <w:pPr>
        <w:numPr>
          <w:ilvl w:val="0"/>
          <w:numId w:val="6"/>
        </w:numPr>
        <w:shd w:val="clear" w:color="auto" w:fill="FFFFFF"/>
        <w:tabs>
          <w:tab w:val="left" w:pos="211"/>
        </w:tabs>
        <w:spacing w:line="230" w:lineRule="exact"/>
        <w:ind w:right="24"/>
        <w:jc w:val="both"/>
        <w:rPr>
          <w:spacing w:val="-13"/>
        </w:rPr>
      </w:pPr>
      <w:r>
        <w:rPr>
          <w:spacing w:val="-1"/>
        </w:rPr>
        <w:t>Кондраков Н.П. Бухгалтерский учет: Учеб</w:t>
      </w:r>
      <w:proofErr w:type="gramStart"/>
      <w:r>
        <w:rPr>
          <w:spacing w:val="-1"/>
        </w:rPr>
        <w:t>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 xml:space="preserve">особие. 4-е изд., </w:t>
      </w:r>
      <w:proofErr w:type="spellStart"/>
      <w:r>
        <w:rPr>
          <w:spacing w:val="-1"/>
        </w:rPr>
        <w:t>перераб</w:t>
      </w:r>
      <w:proofErr w:type="spellEnd"/>
      <w:r>
        <w:rPr>
          <w:spacing w:val="-1"/>
        </w:rPr>
        <w:t xml:space="preserve">. и </w:t>
      </w:r>
      <w:r>
        <w:t>доп. / Н.П. Кондраков. М.: ИНФРА - М, 200</w:t>
      </w:r>
      <w:r w:rsidR="005C3B1D">
        <w:t>7</w:t>
      </w:r>
      <w:r>
        <w:t>.</w:t>
      </w:r>
    </w:p>
    <w:p w:rsidR="002B0C3A" w:rsidRDefault="002B0C3A" w:rsidP="002B0C3A">
      <w:pPr>
        <w:numPr>
          <w:ilvl w:val="0"/>
          <w:numId w:val="6"/>
        </w:numPr>
        <w:shd w:val="clear" w:color="auto" w:fill="FFFFFF"/>
        <w:tabs>
          <w:tab w:val="left" w:pos="211"/>
        </w:tabs>
        <w:spacing w:line="230" w:lineRule="exact"/>
        <w:ind w:right="14"/>
        <w:jc w:val="both"/>
        <w:rPr>
          <w:spacing w:val="-13"/>
        </w:rPr>
      </w:pPr>
      <w:proofErr w:type="spellStart"/>
      <w:r>
        <w:t>Кожинов</w:t>
      </w:r>
      <w:proofErr w:type="spellEnd"/>
      <w:r>
        <w:t xml:space="preserve"> В.Я. Основы бухгалтерского учета / В.Я. </w:t>
      </w:r>
      <w:proofErr w:type="spellStart"/>
      <w:r>
        <w:t>Кожинов</w:t>
      </w:r>
      <w:proofErr w:type="spellEnd"/>
      <w:r>
        <w:t xml:space="preserve"> // Система ГАРАНТ, 2003.</w:t>
      </w:r>
    </w:p>
    <w:p w:rsidR="002B0C3A" w:rsidRDefault="002B0C3A" w:rsidP="005C3B1D">
      <w:pPr>
        <w:numPr>
          <w:ilvl w:val="0"/>
          <w:numId w:val="6"/>
        </w:numPr>
        <w:shd w:val="clear" w:color="auto" w:fill="FFFFFF"/>
        <w:tabs>
          <w:tab w:val="left" w:pos="211"/>
        </w:tabs>
        <w:spacing w:before="5" w:line="230" w:lineRule="exact"/>
        <w:ind w:right="24"/>
        <w:rPr>
          <w:spacing w:val="-15"/>
        </w:rPr>
      </w:pPr>
      <w:proofErr w:type="spellStart"/>
      <w:r>
        <w:t>Кожинов</w:t>
      </w:r>
      <w:proofErr w:type="spellEnd"/>
      <w:r>
        <w:t xml:space="preserve"> В.Я. Бухгалтерский учет: Пособие для начинающих. 3-е изд., </w:t>
      </w:r>
      <w:proofErr w:type="spellStart"/>
      <w:r>
        <w:t>перераб</w:t>
      </w:r>
      <w:proofErr w:type="spellEnd"/>
      <w:r>
        <w:t xml:space="preserve">. и доп. </w:t>
      </w:r>
      <w:r w:rsidR="00134A3F">
        <w:t xml:space="preserve">/В.Я. </w:t>
      </w:r>
      <w:proofErr w:type="spellStart"/>
      <w:r w:rsidR="00134A3F">
        <w:t>Кожинов</w:t>
      </w:r>
      <w:proofErr w:type="spellEnd"/>
      <w:r w:rsidR="00134A3F">
        <w:t>. М.: Экзамен, 2009</w:t>
      </w:r>
      <w:r>
        <w:t>.</w:t>
      </w:r>
    </w:p>
    <w:p w:rsidR="002B0C3A" w:rsidRDefault="002B0C3A" w:rsidP="005C3B1D">
      <w:pPr>
        <w:shd w:val="clear" w:color="auto" w:fill="FFFFFF"/>
        <w:tabs>
          <w:tab w:val="left" w:pos="278"/>
        </w:tabs>
        <w:spacing w:before="5" w:line="230" w:lineRule="exact"/>
        <w:ind w:left="14" w:right="29"/>
        <w:rPr>
          <w:rFonts w:ascii="Arial" w:hAnsi="Arial" w:cs="Arial"/>
        </w:rPr>
      </w:pPr>
      <w:r>
        <w:rPr>
          <w:spacing w:val="-14"/>
        </w:rPr>
        <w:t>6.</w:t>
      </w:r>
      <w:r>
        <w:tab/>
        <w:t xml:space="preserve">Медведев М.Ю. Корреспонденция счетов для начинающих: </w:t>
      </w:r>
      <w:proofErr w:type="spellStart"/>
      <w:r>
        <w:t>Практ</w:t>
      </w:r>
      <w:proofErr w:type="spellEnd"/>
      <w:r>
        <w:t>.</w:t>
      </w:r>
      <w:r>
        <w:br/>
        <w:t xml:space="preserve">пособие / М.Ю. Медведев. М.: </w:t>
      </w:r>
      <w:proofErr w:type="spellStart"/>
      <w:r>
        <w:t>Юристь</w:t>
      </w:r>
      <w:proofErr w:type="spellEnd"/>
      <w:r>
        <w:t>, 2001.</w:t>
      </w:r>
    </w:p>
    <w:p w:rsidR="002B0C3A" w:rsidRDefault="002B0C3A" w:rsidP="002B0C3A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30" w:lineRule="exact"/>
        <w:ind w:left="10" w:right="24"/>
        <w:jc w:val="both"/>
        <w:rPr>
          <w:spacing w:val="-13"/>
        </w:rPr>
      </w:pPr>
      <w:r>
        <w:t>Основы бухгалтерского учета: Конспект ле</w:t>
      </w:r>
      <w:r w:rsidR="00134A3F">
        <w:t>кций. М.: Изд-во «ПРИОР», 2007</w:t>
      </w:r>
      <w:r>
        <w:t>.</w:t>
      </w:r>
    </w:p>
    <w:p w:rsidR="002B0C3A" w:rsidRDefault="002B0C3A" w:rsidP="002B0C3A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30" w:lineRule="exact"/>
        <w:ind w:left="10" w:right="24"/>
        <w:jc w:val="both"/>
        <w:rPr>
          <w:spacing w:val="-13"/>
        </w:rPr>
      </w:pPr>
      <w:r>
        <w:t>Железнова Л.М. Сборник задач по теории бухгалтерского учета: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spacing w:val="-1"/>
        </w:rPr>
        <w:t>п</w:t>
      </w:r>
      <w:proofErr w:type="gramEnd"/>
      <w:r>
        <w:rPr>
          <w:spacing w:val="-1"/>
        </w:rPr>
        <w:t xml:space="preserve">особие для вузов. 3-е изд., стер. /Л.М. Железнова. М.: Изд-во «Экзамен», </w:t>
      </w:r>
      <w:r>
        <w:t>2004.</w:t>
      </w:r>
    </w:p>
    <w:p w:rsidR="002B0C3A" w:rsidRDefault="002B0C3A" w:rsidP="002B0C3A">
      <w:pPr>
        <w:shd w:val="clear" w:color="auto" w:fill="FFFFFF"/>
        <w:spacing w:before="221"/>
        <w:ind w:left="10"/>
        <w:jc w:val="center"/>
        <w:rPr>
          <w:rFonts w:ascii="Arial" w:hAnsi="Arial" w:cs="Arial"/>
        </w:rPr>
      </w:pPr>
      <w:r>
        <w:rPr>
          <w:spacing w:val="-7"/>
          <w:sz w:val="24"/>
          <w:szCs w:val="24"/>
        </w:rPr>
        <w:t>Нормативные материалы</w:t>
      </w:r>
    </w:p>
    <w:p w:rsidR="002B0C3A" w:rsidRDefault="002B0C3A" w:rsidP="002B0C3A">
      <w:pPr>
        <w:numPr>
          <w:ilvl w:val="0"/>
          <w:numId w:val="8"/>
        </w:numPr>
        <w:shd w:val="clear" w:color="auto" w:fill="FFFFFF"/>
        <w:tabs>
          <w:tab w:val="left" w:pos="221"/>
        </w:tabs>
        <w:spacing w:before="259" w:line="230" w:lineRule="exact"/>
        <w:ind w:left="19" w:right="14"/>
        <w:jc w:val="both"/>
        <w:rPr>
          <w:spacing w:val="-20"/>
        </w:rPr>
      </w:pPr>
      <w:r>
        <w:rPr>
          <w:spacing w:val="-2"/>
        </w:rPr>
        <w:t xml:space="preserve">Федеральный закон «О бухгалтерском учете» от 21.11.96 г. № 129-ФЗ (с </w:t>
      </w:r>
      <w:r>
        <w:t>изменениями от 23.07.98 г.).</w:t>
      </w:r>
    </w:p>
    <w:p w:rsidR="002B0C3A" w:rsidRDefault="002B0C3A" w:rsidP="002B0C3A">
      <w:pPr>
        <w:numPr>
          <w:ilvl w:val="0"/>
          <w:numId w:val="8"/>
        </w:numPr>
        <w:shd w:val="clear" w:color="auto" w:fill="FFFFFF"/>
        <w:tabs>
          <w:tab w:val="left" w:pos="221"/>
        </w:tabs>
        <w:spacing w:line="230" w:lineRule="exact"/>
        <w:ind w:left="19" w:right="5"/>
        <w:jc w:val="both"/>
        <w:rPr>
          <w:spacing w:val="-9"/>
        </w:rPr>
      </w:pPr>
      <w:r>
        <w:rPr>
          <w:spacing w:val="-1"/>
        </w:rPr>
        <w:lastRenderedPageBreak/>
        <w:t xml:space="preserve">Положение по бухгалтерскому учету «Учетная политика организации» </w:t>
      </w:r>
      <w:r>
        <w:rPr>
          <w:spacing w:val="-2"/>
        </w:rPr>
        <w:t xml:space="preserve">ПБУ 1/98: Утв. приказом Минфина РФ от 09.12.98 г. № 60н (в ред. приказа </w:t>
      </w:r>
      <w:r>
        <w:t>Минфина РФ от 30.12.99 г. № 107н).</w:t>
      </w:r>
    </w:p>
    <w:p w:rsidR="002B0C3A" w:rsidRDefault="002B0C3A" w:rsidP="002B0C3A">
      <w:pPr>
        <w:rPr>
          <w:sz w:val="2"/>
          <w:szCs w:val="2"/>
        </w:rPr>
      </w:pPr>
    </w:p>
    <w:p w:rsidR="002B0C3A" w:rsidRDefault="002B0C3A" w:rsidP="002B0C3A">
      <w:pPr>
        <w:numPr>
          <w:ilvl w:val="0"/>
          <w:numId w:val="9"/>
        </w:numPr>
        <w:shd w:val="clear" w:color="auto" w:fill="FFFFFF"/>
        <w:tabs>
          <w:tab w:val="left" w:pos="336"/>
        </w:tabs>
        <w:spacing w:line="230" w:lineRule="exact"/>
        <w:ind w:left="24" w:right="10"/>
        <w:jc w:val="both"/>
        <w:rPr>
          <w:spacing w:val="-13"/>
        </w:rPr>
      </w:pPr>
      <w:r>
        <w:t xml:space="preserve">Положение по бухгалтерскому учету «Бухгалтерская отчетность </w:t>
      </w:r>
      <w:r>
        <w:rPr>
          <w:spacing w:val="-1"/>
        </w:rPr>
        <w:t>организации» ПБУ 4/99, утв. приказом Минфина РФ от 06.07.99 № 43н.</w:t>
      </w:r>
    </w:p>
    <w:p w:rsidR="002B0C3A" w:rsidRDefault="002B0C3A" w:rsidP="002B0C3A">
      <w:pPr>
        <w:numPr>
          <w:ilvl w:val="0"/>
          <w:numId w:val="9"/>
        </w:numPr>
        <w:shd w:val="clear" w:color="auto" w:fill="FFFFFF"/>
        <w:tabs>
          <w:tab w:val="left" w:pos="336"/>
        </w:tabs>
        <w:spacing w:line="230" w:lineRule="exact"/>
        <w:ind w:left="24" w:right="10"/>
        <w:jc w:val="both"/>
        <w:rPr>
          <w:spacing w:val="-9"/>
        </w:rPr>
      </w:pPr>
      <w:r>
        <w:t>Положение по ведению бухгалтерского учета и бухгалтерской отчетности в РФ от 29.07.98 г. № 34н.</w:t>
      </w:r>
    </w:p>
    <w:p w:rsidR="002B0C3A" w:rsidRDefault="002B0C3A" w:rsidP="002B0C3A">
      <w:pPr>
        <w:shd w:val="clear" w:color="auto" w:fill="FFFFFF"/>
        <w:tabs>
          <w:tab w:val="left" w:pos="427"/>
        </w:tabs>
        <w:spacing w:line="230" w:lineRule="exact"/>
        <w:ind w:left="29"/>
        <w:jc w:val="both"/>
        <w:rPr>
          <w:rFonts w:ascii="Arial" w:hAnsi="Arial" w:cs="Arial"/>
        </w:rPr>
      </w:pPr>
      <w:r>
        <w:rPr>
          <w:spacing w:val="-15"/>
        </w:rPr>
        <w:t>5.</w:t>
      </w:r>
      <w:r>
        <w:tab/>
        <w:t>План счетов бухгалтерского учета финансово-хозяйственной</w:t>
      </w:r>
      <w:r>
        <w:br/>
        <w:t>деятельности организаций и инструкция по его применению: Утв.</w:t>
      </w:r>
      <w:r>
        <w:br/>
        <w:t>приказом Минфина РФ от 31.10.2000 г. № 94н.</w:t>
      </w:r>
    </w:p>
    <w:p w:rsidR="002B0C3A" w:rsidRDefault="002B0C3A" w:rsidP="002B0C3A">
      <w:pPr>
        <w:shd w:val="clear" w:color="auto" w:fill="FFFFFF"/>
        <w:spacing w:line="230" w:lineRule="exact"/>
        <w:ind w:right="43"/>
        <w:jc w:val="both"/>
      </w:pPr>
    </w:p>
    <w:p w:rsidR="00C21202" w:rsidRDefault="00C21202" w:rsidP="00745C21">
      <w:pPr>
        <w:shd w:val="clear" w:color="auto" w:fill="FFFFFF"/>
        <w:spacing w:line="230" w:lineRule="exact"/>
        <w:ind w:left="125" w:firstLine="494"/>
        <w:jc w:val="both"/>
      </w:pPr>
    </w:p>
    <w:p w:rsidR="002B0C3A" w:rsidRDefault="002B0C3A" w:rsidP="00745C21">
      <w:pPr>
        <w:shd w:val="clear" w:color="auto" w:fill="FFFFFF"/>
        <w:spacing w:line="230" w:lineRule="exact"/>
        <w:ind w:left="125" w:firstLine="494"/>
        <w:jc w:val="both"/>
        <w:sectPr w:rsidR="002B0C3A">
          <w:type w:val="continuous"/>
          <w:pgSz w:w="11909" w:h="16834"/>
          <w:pgMar w:top="1440" w:right="2907" w:bottom="720" w:left="2445" w:header="720" w:footer="720" w:gutter="0"/>
          <w:cols w:space="60"/>
          <w:noEndnote/>
        </w:sectPr>
      </w:pPr>
    </w:p>
    <w:p w:rsidR="00291D82" w:rsidRDefault="00291D82" w:rsidP="00655B26">
      <w:pPr>
        <w:shd w:val="clear" w:color="auto" w:fill="FFFFFF"/>
        <w:tabs>
          <w:tab w:val="left" w:pos="778"/>
        </w:tabs>
        <w:spacing w:line="230" w:lineRule="exact"/>
        <w:ind w:left="19" w:right="38" w:firstLine="494"/>
        <w:jc w:val="both"/>
      </w:pPr>
    </w:p>
    <w:sectPr w:rsidR="00291D82" w:rsidSect="00655B26">
      <w:pgSz w:w="11909" w:h="16834"/>
      <w:pgMar w:top="1440" w:right="2592" w:bottom="720" w:left="28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41A"/>
    <w:multiLevelType w:val="singleLevel"/>
    <w:tmpl w:val="AD94B980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515D6E"/>
    <w:multiLevelType w:val="singleLevel"/>
    <w:tmpl w:val="27CAD84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0345C4"/>
    <w:multiLevelType w:val="singleLevel"/>
    <w:tmpl w:val="8AFA3D1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590E68"/>
    <w:multiLevelType w:val="singleLevel"/>
    <w:tmpl w:val="D5FA812E"/>
    <w:lvl w:ilvl="0">
      <w:start w:val="7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0CD737A"/>
    <w:multiLevelType w:val="singleLevel"/>
    <w:tmpl w:val="E82A2BB2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3E75289"/>
    <w:multiLevelType w:val="singleLevel"/>
    <w:tmpl w:val="62B647E2"/>
    <w:lvl w:ilvl="0">
      <w:start w:val="2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55F3D0D"/>
    <w:multiLevelType w:val="singleLevel"/>
    <w:tmpl w:val="A57AAB4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58428FC"/>
    <w:multiLevelType w:val="singleLevel"/>
    <w:tmpl w:val="FD621F72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2"/>
    </w:lvlOverride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6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3"/>
    <w:lvlOverride w:ilvl="0">
      <w:startOverride w:val="7"/>
    </w:lvlOverride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9E2"/>
    <w:rsid w:val="00134A3F"/>
    <w:rsid w:val="00157164"/>
    <w:rsid w:val="00165A3C"/>
    <w:rsid w:val="0023540D"/>
    <w:rsid w:val="00291D82"/>
    <w:rsid w:val="002B0C3A"/>
    <w:rsid w:val="003A49E2"/>
    <w:rsid w:val="004B59A8"/>
    <w:rsid w:val="005C3B1D"/>
    <w:rsid w:val="00655B26"/>
    <w:rsid w:val="00745C21"/>
    <w:rsid w:val="00750AFD"/>
    <w:rsid w:val="00877310"/>
    <w:rsid w:val="008A1751"/>
    <w:rsid w:val="009C61A0"/>
    <w:rsid w:val="00AC443A"/>
    <w:rsid w:val="00BB0D2F"/>
    <w:rsid w:val="00C21202"/>
    <w:rsid w:val="00C66407"/>
    <w:rsid w:val="00DC4219"/>
    <w:rsid w:val="00E9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B80E-B5B2-4FEF-8B38-56DEE7C2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1148</Words>
  <Characters>8248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9</cp:revision>
  <dcterms:created xsi:type="dcterms:W3CDTF">2011-10-26T05:34:00Z</dcterms:created>
  <dcterms:modified xsi:type="dcterms:W3CDTF">2011-10-28T13:51:00Z</dcterms:modified>
</cp:coreProperties>
</file>